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E48BF" w:rsidRPr="006E48BF" w:rsidRDefault="006E48B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Приложение</w:t>
      </w:r>
    </w:p>
    <w:p w:rsidR="006E48BF" w:rsidRPr="006E48BF" w:rsidRDefault="006E48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к Закону Республики Тыва "О наделении органов</w:t>
      </w:r>
    </w:p>
    <w:p w:rsidR="006E48BF" w:rsidRPr="006E48BF" w:rsidRDefault="006E48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местного самоуправления муниципальных районов и</w:t>
      </w:r>
    </w:p>
    <w:p w:rsidR="006E48BF" w:rsidRPr="006E48BF" w:rsidRDefault="006E48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городских округов Республики Тыва 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отдельными</w:t>
      </w:r>
      <w:proofErr w:type="gramEnd"/>
    </w:p>
    <w:p w:rsidR="006E48BF" w:rsidRPr="006E48BF" w:rsidRDefault="006E48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государственными полномочиями Российской Федерации</w:t>
      </w:r>
    </w:p>
    <w:p w:rsidR="006E48BF" w:rsidRPr="006E48BF" w:rsidRDefault="006E48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по предоставлению мер социальной поддержки</w:t>
      </w:r>
    </w:p>
    <w:p w:rsidR="006E48BF" w:rsidRPr="006E48BF" w:rsidRDefault="006E48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по выплате государственных пособий, 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переданными</w:t>
      </w:r>
      <w:proofErr w:type="gramEnd"/>
    </w:p>
    <w:p w:rsidR="006E48BF" w:rsidRPr="006E48BF" w:rsidRDefault="006E48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для осуществления органам 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6E48BF" w:rsidRPr="006E48BF" w:rsidRDefault="006E48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власти Республики Тыва"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8BF" w:rsidRPr="006E48BF" w:rsidRDefault="006E48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МЕТОДИКА</w:t>
      </w:r>
    </w:p>
    <w:p w:rsidR="006E48BF" w:rsidRPr="006E48BF" w:rsidRDefault="006E48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РАСЧЕТА ГОДОВОГО НОРМАТИВА ФИНАНСОВЫХ СРЕДСТВ, НЕОБХОДИМЫХ</w:t>
      </w:r>
    </w:p>
    <w:p w:rsidR="006E48BF" w:rsidRPr="006E48BF" w:rsidRDefault="006E48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ОРГАНАМ МЕСТНОГО САМОУПРАВЛЕНИЯ МУНИЦИПАЛЬНЫХ РАЙОНОВ</w:t>
      </w:r>
    </w:p>
    <w:p w:rsidR="006E48BF" w:rsidRPr="006E48BF" w:rsidRDefault="006E48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И ГОРОДСКИХ ОКРУГОВ РЕСПУБЛИКИ ТЫВА ДЛЯ ОСУЩЕСТВЛЕНИЯ</w:t>
      </w:r>
    </w:p>
    <w:p w:rsidR="006E48BF" w:rsidRPr="006E48BF" w:rsidRDefault="006E48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ОТДЕЛЬНЫХ ГОСУДАРСТВЕННЫХ ПОЛНОМОЧИЙ РОССИЙСКОЙ ФЕДЕРАЦИИ</w:t>
      </w:r>
    </w:p>
    <w:p w:rsidR="006E48BF" w:rsidRPr="006E48BF" w:rsidRDefault="006E48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ПО ПРЕДОСТАВЛЕНИЮ МЕР СОЦИАЛЬНОЙ ПОДДЕРЖКИ ПО ВЫПЛАТЕ</w:t>
      </w:r>
    </w:p>
    <w:p w:rsidR="006E48BF" w:rsidRPr="006E48BF" w:rsidRDefault="006E48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ГОСУДАРСТВЕННЫХ ПОСОБИЙ, ПЕРЕДАННЫХ ДЛЯ ОСУЩЕСТВЛЕНИЯ</w:t>
      </w:r>
    </w:p>
    <w:p w:rsidR="006E48BF" w:rsidRPr="006E48BF" w:rsidRDefault="006E48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ОРГАНАМ ГОСУДАРСТВЕННОЙ ВЛАСТИ РЕСПУБЛИКИ ТЫВА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8BF" w:rsidRPr="006E48BF" w:rsidRDefault="006E48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годового норматива финансовых средств, необходимых органам местного самоуправления муниципальных районов и городских округов Республики Тыва для осуществления отдельных государственных полномочий Российской Федерации по предоставлению мер социальной поддержки по осуществлению ежемесячных выплат в связи с рождением (усыновлением) третьего ребенка или последующих детей до достижения ребенком возраста трех лет, выплате государственных пособий, переданных для осуществления органам государственной</w:t>
      </w:r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власти Республики Тыва.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(в ред. законов Республики Тыва от 06.04.2020 </w:t>
      </w:r>
      <w:hyperlink r:id="rId5">
        <w:r w:rsidRPr="006E48BF">
          <w:rPr>
            <w:rFonts w:ascii="Times New Roman" w:hAnsi="Times New Roman" w:cs="Times New Roman"/>
            <w:color w:val="0000FF"/>
            <w:sz w:val="28"/>
            <w:szCs w:val="28"/>
          </w:rPr>
          <w:t>N 579-ЗРТ</w:t>
        </w:r>
      </w:hyperlink>
      <w:r w:rsidRPr="006E48BF">
        <w:rPr>
          <w:rFonts w:ascii="Times New Roman" w:hAnsi="Times New Roman" w:cs="Times New Roman"/>
          <w:sz w:val="28"/>
          <w:szCs w:val="28"/>
        </w:rPr>
        <w:t xml:space="preserve">, от 10.04.2020 </w:t>
      </w:r>
      <w:hyperlink r:id="rId6">
        <w:r w:rsidRPr="006E48BF">
          <w:rPr>
            <w:rFonts w:ascii="Times New Roman" w:hAnsi="Times New Roman" w:cs="Times New Roman"/>
            <w:color w:val="0000FF"/>
            <w:sz w:val="28"/>
            <w:szCs w:val="28"/>
          </w:rPr>
          <w:t>N 591-ЗРТ</w:t>
        </w:r>
      </w:hyperlink>
      <w:r w:rsidRPr="006E48BF">
        <w:rPr>
          <w:rFonts w:ascii="Times New Roman" w:hAnsi="Times New Roman" w:cs="Times New Roman"/>
          <w:sz w:val="28"/>
          <w:szCs w:val="28"/>
        </w:rPr>
        <w:t xml:space="preserve">, от 24.03.2023 </w:t>
      </w:r>
      <w:hyperlink r:id="rId7">
        <w:r w:rsidRPr="006E48BF">
          <w:rPr>
            <w:rFonts w:ascii="Times New Roman" w:hAnsi="Times New Roman" w:cs="Times New Roman"/>
            <w:color w:val="0000FF"/>
            <w:sz w:val="28"/>
            <w:szCs w:val="28"/>
          </w:rPr>
          <w:t>N 913-ЗРТ</w:t>
        </w:r>
      </w:hyperlink>
      <w:r w:rsidRPr="006E48BF">
        <w:rPr>
          <w:rFonts w:ascii="Times New Roman" w:hAnsi="Times New Roman" w:cs="Times New Roman"/>
          <w:sz w:val="28"/>
          <w:szCs w:val="28"/>
        </w:rPr>
        <w:t xml:space="preserve">, от 13.06.2024 </w:t>
      </w:r>
      <w:hyperlink r:id="rId8">
        <w:r w:rsidRPr="006E48BF">
          <w:rPr>
            <w:rFonts w:ascii="Times New Roman" w:hAnsi="Times New Roman" w:cs="Times New Roman"/>
            <w:color w:val="0000FF"/>
            <w:sz w:val="28"/>
            <w:szCs w:val="28"/>
          </w:rPr>
          <w:t>N 1069-ЗРТ</w:t>
        </w:r>
      </w:hyperlink>
      <w:r w:rsidRPr="006E48BF">
        <w:rPr>
          <w:rFonts w:ascii="Times New Roman" w:hAnsi="Times New Roman" w:cs="Times New Roman"/>
          <w:sz w:val="28"/>
          <w:szCs w:val="28"/>
        </w:rPr>
        <w:t>)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2. - 9. Утратили силу. - </w:t>
      </w:r>
      <w:hyperlink r:id="rId9">
        <w:r w:rsidRPr="006E48B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E48BF">
        <w:rPr>
          <w:rFonts w:ascii="Times New Roman" w:hAnsi="Times New Roman" w:cs="Times New Roman"/>
          <w:sz w:val="28"/>
          <w:szCs w:val="28"/>
        </w:rPr>
        <w:t xml:space="preserve"> Республики Тыва от 24.03.2023 N 913-ЗРТ.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10. Порядок расчета годового норматива финансовых средств, 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 xml:space="preserve">необходимых для органов местного самоуправления, предоставляемых бюджету муниципального района и городского округа Республики Тыва из республиканского бюджета Республики Тыва в целях финансового обеспечения расходных обязательств, возникающих при выполнении </w:t>
      </w:r>
      <w:r w:rsidRPr="006E48BF">
        <w:rPr>
          <w:rFonts w:ascii="Times New Roman" w:hAnsi="Times New Roman" w:cs="Times New Roman"/>
          <w:sz w:val="28"/>
          <w:szCs w:val="28"/>
        </w:rPr>
        <w:lastRenderedPageBreak/>
        <w:t>полномочий по назначению и осуществлению ежемесячной денежной выплаты в связи с рождением (усыновлением) третьего ребенка и последующих детей (далее соответственно - ежемесячная выплата, субсидия).</w:t>
      </w:r>
      <w:proofErr w:type="gramEnd"/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Общий объем субвенций (V) определяется по формуле: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8BF" w:rsidRPr="006E48BF" w:rsidRDefault="006E48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266EE31C" wp14:editId="070B6AAA">
            <wp:extent cx="712470" cy="47180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48BF">
        <w:rPr>
          <w:rFonts w:ascii="Times New Roman" w:hAnsi="Times New Roman" w:cs="Times New Roman"/>
          <w:sz w:val="28"/>
          <w:szCs w:val="28"/>
        </w:rPr>
        <w:t>,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8BF" w:rsidRPr="006E48BF" w:rsidRDefault="006E48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6E48BF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6E48BF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бюджетам муниципальных районов и городских округов Республики Тыва.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(п. 10 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</w:t>
      </w:r>
      <w:hyperlink r:id="rId11">
        <w:r w:rsidRPr="006E48BF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6E48BF">
        <w:rPr>
          <w:rFonts w:ascii="Times New Roman" w:hAnsi="Times New Roman" w:cs="Times New Roman"/>
          <w:sz w:val="28"/>
          <w:szCs w:val="28"/>
        </w:rPr>
        <w:t xml:space="preserve"> Республики Тыва от 06.04.2020 N 579-ЗРТ)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11. Размер предоставляемой бюджетам муниципальных районов и городских округов Республики Тыва субсидии (</w:t>
      </w:r>
      <w:proofErr w:type="spellStart"/>
      <w:r w:rsidRPr="006E48BF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6E48BF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8BF" w:rsidRPr="006E48BF" w:rsidRDefault="006E48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E48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Ч</w:t>
      </w:r>
      <w:r w:rsidRPr="006E48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E48BF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Р</w:t>
      </w:r>
      <w:r w:rsidRPr="006E48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E48BF">
        <w:rPr>
          <w:rFonts w:ascii="Times New Roman" w:hAnsi="Times New Roman" w:cs="Times New Roman"/>
          <w:sz w:val="28"/>
          <w:szCs w:val="28"/>
        </w:rPr>
        <w:t xml:space="preserve"> x 12 + </w:t>
      </w:r>
      <w:proofErr w:type="spellStart"/>
      <w:r w:rsidRPr="006E48BF">
        <w:rPr>
          <w:rFonts w:ascii="Times New Roman" w:hAnsi="Times New Roman" w:cs="Times New Roman"/>
          <w:sz w:val="28"/>
          <w:szCs w:val="28"/>
        </w:rPr>
        <w:t>Д</w:t>
      </w:r>
      <w:r w:rsidRPr="006E48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E48BF">
        <w:rPr>
          <w:rFonts w:ascii="Times New Roman" w:hAnsi="Times New Roman" w:cs="Times New Roman"/>
          <w:sz w:val="28"/>
          <w:szCs w:val="28"/>
          <w:vertAlign w:val="subscript"/>
        </w:rPr>
        <w:t>,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8BF" w:rsidRPr="006E48BF" w:rsidRDefault="006E48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где: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6E48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- прогнозное количество выплат в месяц ежемесячной выплаты лицам, имеющим право на ее получение, проживающим в муниципальном районе или городском округе Республики Тыва;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6E48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- размер ежемесячной выплаты, установленный в i-м муниципальном районе или городском округе Республики Тыва, соответствующий величине прожиточного минимума для детей, установленной в Республике Тыва за II квартал года, предшествующего году обращения за назначением ежемесячной выплаты;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12 - количество месяцев, принимаемых для расчета;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48BF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6E48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- расходы на компенсацию затрат, связанных с обеспечением деятельности органов местного самоуправления, в пределах 1,5 процента субсидии, предоставляемой бюджету муниципального района или городского округа Республики Тыва.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(п. 11 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</w:t>
      </w:r>
      <w:hyperlink r:id="rId12">
        <w:r w:rsidRPr="006E48BF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6E48BF">
        <w:rPr>
          <w:rFonts w:ascii="Times New Roman" w:hAnsi="Times New Roman" w:cs="Times New Roman"/>
          <w:sz w:val="28"/>
          <w:szCs w:val="28"/>
        </w:rPr>
        <w:t xml:space="preserve"> Республики Тыва от 06.04.2020 N 579-ЗРТ)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12. и 13. Утратили силу. - </w:t>
      </w:r>
      <w:hyperlink r:id="rId13">
        <w:r w:rsidRPr="006E48B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E48BF">
        <w:rPr>
          <w:rFonts w:ascii="Times New Roman" w:hAnsi="Times New Roman" w:cs="Times New Roman"/>
          <w:sz w:val="28"/>
          <w:szCs w:val="28"/>
        </w:rPr>
        <w:t xml:space="preserve"> Республики Тыва от 13.06.2024 N 1069-ЗРТ.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 xml:space="preserve">Порядок расчета годового норматива финансовых средств, необходимых для органов местного самоуправления, предоставляемых бюджету муниципального района и городского округа Республики Тыва из республиканского бюджета Республики Тыва в целях финансового обеспечения расходных обязательств, возникающих при выполнении </w:t>
      </w:r>
      <w:r w:rsidRPr="006E48BF">
        <w:rPr>
          <w:rFonts w:ascii="Times New Roman" w:hAnsi="Times New Roman" w:cs="Times New Roman"/>
          <w:sz w:val="28"/>
          <w:szCs w:val="28"/>
        </w:rPr>
        <w:lastRenderedPageBreak/>
        <w:t>полномочий по назначению и осуществлению компенсационной выплаты в виде частичной компенсации расходов на питание обучающимся в общеобразовательных и профессиональных образовательных организациях (далее соответственно - компенсационная выплата, субсидия).</w:t>
      </w:r>
      <w:proofErr w:type="gramEnd"/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Общий объем субвенции (V) определяется по формуле: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8BF" w:rsidRPr="006E48BF" w:rsidRDefault="006E48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C07A5CB" wp14:editId="2C7032C4">
            <wp:extent cx="628650" cy="47180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48BF">
        <w:rPr>
          <w:rFonts w:ascii="Times New Roman" w:hAnsi="Times New Roman" w:cs="Times New Roman"/>
          <w:sz w:val="28"/>
          <w:szCs w:val="28"/>
        </w:rPr>
        <w:t>,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8BF" w:rsidRPr="006E48BF" w:rsidRDefault="006E48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- размер субвенции, предоставляемой бюджетам муниципальных районов и городских округов Республики Тыва.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(п. 14 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</w:t>
      </w:r>
      <w:hyperlink r:id="rId15">
        <w:r w:rsidRPr="006E48BF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6E48BF">
        <w:rPr>
          <w:rFonts w:ascii="Times New Roman" w:hAnsi="Times New Roman" w:cs="Times New Roman"/>
          <w:sz w:val="28"/>
          <w:szCs w:val="28"/>
        </w:rPr>
        <w:t xml:space="preserve"> Республики Тыва от 26.06.2025 N 41-ЗРТ)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15. Размер предоставляемой бюджетам муниципальных районов и городских округов Республики Тыва субвенции (</w:t>
      </w: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6E48BF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8BF" w:rsidRPr="006E48BF" w:rsidRDefault="006E48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6E48BF">
        <w:rPr>
          <w:rFonts w:ascii="Times New Roman" w:hAnsi="Times New Roman" w:cs="Times New Roman"/>
          <w:sz w:val="28"/>
          <w:szCs w:val="28"/>
        </w:rPr>
        <w:t xml:space="preserve"> x (</w:t>
      </w: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Рi</w:t>
      </w:r>
      <w:proofErr w:type="spellEnd"/>
      <w:r w:rsidRPr="006E48BF">
        <w:rPr>
          <w:rFonts w:ascii="Times New Roman" w:hAnsi="Times New Roman" w:cs="Times New Roman"/>
          <w:sz w:val="28"/>
          <w:szCs w:val="28"/>
        </w:rPr>
        <w:t xml:space="preserve"> x 50%) x k,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48BF" w:rsidRPr="006E48BF" w:rsidRDefault="006E48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где: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- прогнозное количество выплат в месяц компенсационной выплаты лицам, имеющим право на ее получение, проживающим в муниципальном районе или городском округе Республики Тыва;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48BF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- установленная средняя стоимость однократного горячего питания в учебный день на одного обучающегося, утвержденная Министерством образования Республики Тыва;</w:t>
      </w:r>
    </w:p>
    <w:p w:rsidR="006E48BF" w:rsidRPr="006E48BF" w:rsidRDefault="006E48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>k - количество учебных дней, установленное распорядительным актом образовательной организации.</w:t>
      </w:r>
    </w:p>
    <w:p w:rsidR="006E48BF" w:rsidRPr="006E48BF" w:rsidRDefault="006E4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48BF">
        <w:rPr>
          <w:rFonts w:ascii="Times New Roman" w:hAnsi="Times New Roman" w:cs="Times New Roman"/>
          <w:sz w:val="28"/>
          <w:szCs w:val="28"/>
        </w:rPr>
        <w:t xml:space="preserve">(п. 15 </w:t>
      </w:r>
      <w:proofErr w:type="gramStart"/>
      <w:r w:rsidRPr="006E48BF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6E48BF">
        <w:rPr>
          <w:rFonts w:ascii="Times New Roman" w:hAnsi="Times New Roman" w:cs="Times New Roman"/>
          <w:sz w:val="28"/>
          <w:szCs w:val="28"/>
        </w:rPr>
        <w:t xml:space="preserve"> </w:t>
      </w:r>
      <w:hyperlink r:id="rId16">
        <w:r w:rsidRPr="006E48BF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6E48BF">
        <w:rPr>
          <w:rFonts w:ascii="Times New Roman" w:hAnsi="Times New Roman" w:cs="Times New Roman"/>
          <w:sz w:val="28"/>
          <w:szCs w:val="28"/>
        </w:rPr>
        <w:t xml:space="preserve"> Республики Тыва от 26.06.2025 N 41-ЗРТ)</w:t>
      </w:r>
    </w:p>
    <w:p w:rsidR="009972D6" w:rsidRPr="006E48BF" w:rsidRDefault="009972D6">
      <w:pPr>
        <w:rPr>
          <w:rFonts w:ascii="Times New Roman" w:hAnsi="Times New Roman" w:cs="Times New Roman"/>
          <w:sz w:val="28"/>
          <w:szCs w:val="28"/>
        </w:rPr>
      </w:pPr>
    </w:p>
    <w:sectPr w:rsidR="009972D6" w:rsidRPr="006E48BF" w:rsidSect="00672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8BF"/>
    <w:rsid w:val="006E48BF"/>
    <w:rsid w:val="009972D6"/>
    <w:rsid w:val="00DC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48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48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4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48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48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48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4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48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34&amp;n=45098&amp;dst=100064" TargetMode="External"/><Relationship Id="rId13" Type="http://schemas.openxmlformats.org/officeDocument/2006/relationships/hyperlink" Target="https://login.consultant.ru/link/?req=doc&amp;base=RLAW434&amp;n=45098&amp;dst=10006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434&amp;n=39415&amp;dst=100027" TargetMode="External"/><Relationship Id="rId12" Type="http://schemas.openxmlformats.org/officeDocument/2006/relationships/hyperlink" Target="https://login.consultant.ru/link/?req=doc&amp;base=RLAW434&amp;n=31589&amp;dst=100029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34&amp;n=45084&amp;dst=1000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34&amp;n=31649&amp;dst=100013" TargetMode="External"/><Relationship Id="rId11" Type="http://schemas.openxmlformats.org/officeDocument/2006/relationships/hyperlink" Target="https://login.consultant.ru/link/?req=doc&amp;base=RLAW434&amp;n=31589&amp;dst=100024" TargetMode="External"/><Relationship Id="rId5" Type="http://schemas.openxmlformats.org/officeDocument/2006/relationships/hyperlink" Target="https://login.consultant.ru/link/?req=doc&amp;base=RLAW434&amp;n=31589&amp;dst=100023" TargetMode="External"/><Relationship Id="rId15" Type="http://schemas.openxmlformats.org/officeDocument/2006/relationships/hyperlink" Target="https://login.consultant.ru/link/?req=doc&amp;base=RLAW434&amp;n=45084&amp;dst=100034" TargetMode="Externa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34&amp;n=39415&amp;dst=100028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Сорунзан Чейнеш Сонгуур-ооловна</dc:creator>
  <cp:lastModifiedBy>Дивии Сенденмаа Альфертовна</cp:lastModifiedBy>
  <cp:revision>2</cp:revision>
  <cp:lastPrinted>2025-10-15T08:02:00Z</cp:lastPrinted>
  <dcterms:created xsi:type="dcterms:W3CDTF">2025-10-15T09:15:00Z</dcterms:created>
  <dcterms:modified xsi:type="dcterms:W3CDTF">2025-10-15T09:15:00Z</dcterms:modified>
</cp:coreProperties>
</file>